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F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8"/>
          <w:szCs w:val="28"/>
        </w:rPr>
      </w:pPr>
      <w:r>
        <w:rPr>
          <w:rFonts w:ascii="Times New Roman,Bold_Embedded" w:hAnsi="Times New Roman,Bold_Embedded" w:cs="Times New Roman,Bold_Embedded"/>
          <w:b/>
          <w:bCs/>
          <w:sz w:val="28"/>
          <w:szCs w:val="28"/>
        </w:rPr>
        <w:t>Аннотация к рабочей программе по математике в 1-4</w:t>
      </w:r>
    </w:p>
    <w:p w:rsidR="00C838F8" w:rsidRDefault="004B68B8" w:rsidP="00C838F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8"/>
          <w:szCs w:val="28"/>
        </w:rPr>
      </w:pPr>
      <w:r>
        <w:rPr>
          <w:rFonts w:ascii="Times New Roman,Bold_Embedded" w:hAnsi="Times New Roman,Bold_Embedded" w:cs="Times New Roman,Bold_Embedded"/>
          <w:b/>
          <w:bCs/>
          <w:sz w:val="28"/>
          <w:szCs w:val="28"/>
        </w:rPr>
        <w:t>К</w:t>
      </w:r>
      <w:r w:rsidR="00C838F8">
        <w:rPr>
          <w:rFonts w:ascii="Times New Roman,Bold_Embedded" w:hAnsi="Times New Roman,Bold_Embedded" w:cs="Times New Roman,Bold_Embedded"/>
          <w:b/>
          <w:bCs/>
          <w:sz w:val="28"/>
          <w:szCs w:val="28"/>
        </w:rPr>
        <w:t>лассах</w:t>
      </w:r>
      <w:r>
        <w:rPr>
          <w:rFonts w:ascii="Times New Roman,Bold_Embedded" w:hAnsi="Times New Roman,Bold_Embedded" w:cs="Times New Roman,Bold_Embedded"/>
          <w:b/>
          <w:bCs/>
          <w:sz w:val="28"/>
          <w:szCs w:val="28"/>
        </w:rPr>
        <w:t xml:space="preserve">   </w:t>
      </w:r>
      <w:r w:rsidR="00C838F8">
        <w:rPr>
          <w:rFonts w:ascii="Times New Roman,Bold_Embedded" w:hAnsi="Times New Roman,Bold_Embedded" w:cs="Times New Roman,Bold_Embedded"/>
          <w:b/>
          <w:bCs/>
          <w:sz w:val="28"/>
          <w:szCs w:val="28"/>
        </w:rPr>
        <w:t>УМК «Школа России»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Рабочая программа по математике для 1-4 классов разработана на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основе Федерального государственного образовательного стандарта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начального общего образования, Концепции духовно-нравственного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развития и воспитания личности гражданина России, планируемых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результатов начального общего образования, Программы Министерства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образования РФ: Начальное общее образование, авторской программы М.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И. Моро, Ю. М. Колягина, М. А. Бантовой, Г. В. Бельтюковой, С. И.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Волковой, С. В. Степановой «Математика».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6"/>
          <w:szCs w:val="28"/>
        </w:rPr>
      </w:pPr>
      <w:r w:rsidRPr="004B68B8">
        <w:rPr>
          <w:rFonts w:ascii="Times New Roman,Bold_Embedded" w:hAnsi="Times New Roman,Bold_Embedded" w:cs="Times New Roman,Bold_Embedded"/>
          <w:b/>
          <w:bCs/>
          <w:sz w:val="26"/>
          <w:szCs w:val="28"/>
        </w:rPr>
        <w:t>Основные цели программы: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математическое развитие младших школьников;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формирование системы начальных математических знаний;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воспитание интереса к математике, к умственной деятельности.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6"/>
          <w:szCs w:val="28"/>
        </w:rPr>
      </w:pPr>
      <w:r w:rsidRPr="004B68B8">
        <w:rPr>
          <w:rFonts w:ascii="Times New Roman,Bold_Embedded" w:hAnsi="Times New Roman,Bold_Embedded" w:cs="Times New Roman,Bold_Embedded"/>
          <w:b/>
          <w:bCs/>
          <w:sz w:val="26"/>
          <w:szCs w:val="28"/>
        </w:rPr>
        <w:t>Задачи программы: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формирование элементов самостоятельной интеллектуальной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деятельности на основе овладения несложными математическими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методами познания окружающего мира.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развитие основ логического, знаково-символического и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алгоритмического мышления;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развитие пространственного воображения;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развитие математической речи;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формирование системы начальных математических знаний и умений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их применять для решения учебно-познавательных и практических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задач;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формирование умения вести поиск информации и работать с ней;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формирование первоначальных представлений о компьютерной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грамотности;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развитие познавательных способностей;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воспитание стремления к расширению математических знаний;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формирование критичности мышления;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развитие умений аргументированно обосновывать и отстаивать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высказанное суждение,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– оценивать и принимать суждения других.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Bold_Embedded" w:hAnsi="Times New Roman,Bold_Embedded" w:cs="Times New Roman,Bold_Embedded"/>
          <w:b/>
          <w:bCs/>
          <w:sz w:val="26"/>
          <w:szCs w:val="28"/>
        </w:rPr>
        <w:t xml:space="preserve">Содержание программы </w:t>
      </w: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представлено следующими разделами: общая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характеристика курса математики в начальной школе; личностные,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proofErr w:type="spellStart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метапредметные</w:t>
      </w:r>
      <w:proofErr w:type="spellEnd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 xml:space="preserve"> и предметные результаты освоения курса; содержание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учебного предмета, тематическое планирование с определением основных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видов учебной деятельности обучающихся; планируемые результаты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 xml:space="preserve">изучения курса; </w:t>
      </w:r>
      <w:proofErr w:type="spellStart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учебно</w:t>
      </w:r>
      <w:proofErr w:type="spellEnd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 xml:space="preserve"> – методическое и материально – техническое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обеспечение.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6"/>
          <w:szCs w:val="28"/>
        </w:rPr>
      </w:pPr>
      <w:r w:rsidRPr="004B68B8">
        <w:rPr>
          <w:rFonts w:ascii="Times New Roman,Bold_Embedded" w:hAnsi="Times New Roman,Bold_Embedded" w:cs="Times New Roman,Bold_Embedded"/>
          <w:b/>
          <w:bCs/>
          <w:sz w:val="26"/>
          <w:szCs w:val="28"/>
        </w:rPr>
        <w:t>Место учебного предмета в учебном плане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На изучение математики в каждом классе начальной школы отводится 4 ч в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неделю. Курс рассчитан на 540 ч, из них в 1 классе-132 часа (33 учебные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недели), во 2 – 4 классах – по 136 ч (34 учебные недели в каждом классе).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Bold_Embedded" w:hAnsi="Times New Roman,Bold_Embedded" w:cs="Times New Roman,Bold_Embedded"/>
          <w:b/>
          <w:bCs/>
          <w:sz w:val="26"/>
          <w:szCs w:val="28"/>
        </w:rPr>
      </w:pPr>
      <w:r w:rsidRPr="004B68B8">
        <w:rPr>
          <w:rFonts w:ascii="Times New Roman,Bold_Embedded" w:hAnsi="Times New Roman,Bold_Embedded" w:cs="Times New Roman,Bold_Embedded"/>
          <w:b/>
          <w:bCs/>
          <w:sz w:val="26"/>
          <w:szCs w:val="28"/>
        </w:rPr>
        <w:t>УМК «Школа России»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 xml:space="preserve">Математика. 1-4 </w:t>
      </w:r>
      <w:proofErr w:type="gramStart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класс :</w:t>
      </w:r>
      <w:proofErr w:type="gramEnd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 xml:space="preserve"> учеб. для </w:t>
      </w:r>
      <w:proofErr w:type="spellStart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общеобразоват</w:t>
      </w:r>
      <w:proofErr w:type="spellEnd"/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. учреждений : в 2 ч. / М.И.</w:t>
      </w:r>
    </w:p>
    <w:p w:rsidR="00C838F8" w:rsidRPr="004B68B8" w:rsidRDefault="00C838F8" w:rsidP="00C838F8">
      <w:pPr>
        <w:autoSpaceDE w:val="0"/>
        <w:autoSpaceDN w:val="0"/>
        <w:adjustRightInd w:val="0"/>
        <w:spacing w:after="0" w:line="240" w:lineRule="auto"/>
        <w:rPr>
          <w:rFonts w:ascii="Times New Roman,Regular_Embedde" w:hAnsi="Times New Roman,Regular_Embedde" w:cs="Times New Roman,Regular_Embedde"/>
          <w:sz w:val="26"/>
          <w:szCs w:val="28"/>
        </w:rPr>
      </w:pPr>
      <w:r w:rsidRPr="004B68B8">
        <w:rPr>
          <w:rFonts w:ascii="Times New Roman,Regular_Embedde" w:hAnsi="Times New Roman,Regular_Embedde" w:cs="Times New Roman,Regular_Embedde"/>
          <w:sz w:val="26"/>
          <w:szCs w:val="28"/>
        </w:rPr>
        <w:t>Моро [и др.]. – М.: Просвещение, 2012.</w:t>
      </w:r>
    </w:p>
    <w:p w:rsidR="00A41FC2" w:rsidRPr="004B68B8" w:rsidRDefault="00A41FC2" w:rsidP="00C838F8">
      <w:pPr>
        <w:rPr>
          <w:sz w:val="20"/>
        </w:rPr>
      </w:pPr>
      <w:bookmarkStart w:id="0" w:name="_GoBack"/>
      <w:bookmarkEnd w:id="0"/>
    </w:p>
    <w:sectPr w:rsidR="00A41FC2" w:rsidRPr="004B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_Embedde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8AE"/>
    <w:rsid w:val="003A78AE"/>
    <w:rsid w:val="004B68B8"/>
    <w:rsid w:val="00A41FC2"/>
    <w:rsid w:val="00C8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232D6"/>
  <w15:chartTrackingRefBased/>
  <w15:docId w15:val="{65BB1217-7B8B-4212-972F-C26B494B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2019-01-25T13:00:00Z</dcterms:created>
  <dcterms:modified xsi:type="dcterms:W3CDTF">2019-01-26T08:52:00Z</dcterms:modified>
</cp:coreProperties>
</file>